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49" w:rsidRDefault="00F47F07" w:rsidP="007C129B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953895"/>
                <wp:effectExtent l="10160" t="13335" r="1333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9B" w:rsidRDefault="007C129B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</w:t>
                            </w:r>
                            <w:r w:rsidR="00E6292D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ЖЕЛЕЗНОДОРОЖНОГО</w:t>
                            </w:r>
                            <w:r w:rsidR="00E6292D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ВНУТРИГОРОДСКОГО РАЙОНА</w:t>
                            </w:r>
                          </w:p>
                          <w:p w:rsidR="007C129B" w:rsidRPr="003C7951" w:rsidRDefault="00E6292D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ГОРОДСКОГО</w:t>
                            </w:r>
                            <w:r w:rsidR="007C129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129B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EA5263" w:rsidRPr="00EA5263" w:rsidRDefault="00EA5263" w:rsidP="00EA526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EA5263" w:rsidRDefault="007C129B" w:rsidP="00EA5263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F47F07" w:rsidRPr="00F47F07" w:rsidRDefault="00F47F07" w:rsidP="00F47F07">
                            <w:pPr>
                              <w:spacing w:after="80" w:line="288" w:lineRule="auto"/>
                              <w:rPr>
                                <w:rFonts w:ascii="Times New Roman" w:hAnsi="Times New Roman"/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16"/>
                                <w:szCs w:val="16"/>
                              </w:rPr>
                              <w:t xml:space="preserve">                                                      24.12.2018                              244</w:t>
                            </w:r>
                            <w:bookmarkStart w:id="0" w:name="_GoBack"/>
                            <w:bookmarkEnd w:id="0"/>
                          </w:p>
                          <w:p w:rsidR="00EA5263" w:rsidRPr="00A63B03" w:rsidRDefault="00EA5263" w:rsidP="00EA5263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EA5263" w:rsidRPr="00A63B03" w:rsidRDefault="00EA5263" w:rsidP="00EA5263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EA5263" w:rsidRDefault="00EA5263" w:rsidP="00EA5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5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OJwIAAFEEAAAOAAAAZHJzL2Uyb0RvYy54bWysVM1u2zAMvg/YOwi6L07cuEuMOEWXLsOA&#10;7gdo9wCyLMfCJFGTlNjZ05eS0zTbbsV8EEiR+kh+JL26GbQiB+G8BFPR2WRKiTAcGml2Ff3xuH23&#10;oMQHZhqmwIiKHoWnN+u3b1a9LUUOHahGOIIgxpe9rWgXgi2zzPNOaOYnYIVBYwtOs4Cq22WNYz2i&#10;a5Xl0+l11oNrrAMuvMfbu9FI1wm/bQUP39rWi0BURTG3kE6Xzjqe2XrFyp1jtpP8lAZ7RRaaSYNB&#10;z1B3LDCyd/IfKC25Aw9tmHDQGbSt5CLVgNXMpn9V89AxK1ItSI63Z5r8/4PlXw/fHZFNRQtKDNPY&#10;okcxBPIBBpJHdnrrS3R6sOgWBrzGLqdKvb0H/tMTA5uOmZ24dQ76TrAGs5vFl9nF0xHHR5C6/wIN&#10;hmH7AAloaJ2O1CEZBNGxS8dzZ2IqHC+v8/nVssAUOdpmy+JqsSxSDFY+P7fOh08CNIlCRR22PsGz&#10;w70PMR1WPrvEaB6UbLZSqaS4Xb1RjhwYjsk2fSf0P9yUIX1Fl0VejAy8AkLLgPOupK7oYhq/GIeV&#10;kbePpklyYFKNMqaszInIyN3IYhjqAR0juzU0R6TUwTjXuIcodOB+U9LjTFfU/9ozJyhRnw22ZTmb&#10;z+MSJGVevM9RcZeW+tLCDEeoigZKRnETxsXZWyd3HUYaB8HALbaylYnkl6xOeePcJu5POxYX41JP&#10;Xi9/gvUTAAAA//8DAFBLAwQUAAYACAAAACEAan167OEAAAALAQAADwAAAGRycy9kb3ducmV2Lnht&#10;bEyPwW7CMAyG75P2DpGRdpkgpQNEu7oIoU07w3bZLTSmrWictgm07OmXncbJsvzp9/dnm9E04kq9&#10;qy0jzGcRCOLC6ppLhK/P9+kahPOKtWosE8KNHGzyx4dMpdoOvKfrwZcihLBLFULlfZtK6YqKjHIz&#10;2xKH28n2Rvmw9qXUvRpCuGlkHEUraVTN4UOlWtpVVJwPF4Ngh7ebsdRF8fP3j/nYbbv9Ke4Qnybj&#10;9hWEp9H/w/CnH9QhD05He2HtRIMwjV+SgCKEOQcRiGSZLEAcEZaL1Rpknsn7DvkvAAAA//8DAFBL&#10;AQItABQABgAIAAAAIQC2gziS/gAAAOEBAAATAAAAAAAAAAAAAAAAAAAAAABbQ29udGVudF9UeXBl&#10;c10ueG1sUEsBAi0AFAAGAAgAAAAhADj9If/WAAAAlAEAAAsAAAAAAAAAAAAAAAAALwEAAF9yZWxz&#10;Ly5yZWxzUEsBAi0AFAAGAAgAAAAhAIBGFQ4nAgAAUQQAAA4AAAAAAAAAAAAAAAAALgIAAGRycy9l&#10;Mm9Eb2MueG1sUEsBAi0AFAAGAAgAAAAhAGp9euzhAAAACwEAAA8AAAAAAAAAAAAAAAAAgQQAAGRy&#10;cy9kb3ducmV2LnhtbFBLBQYAAAAABAAEAPMAAACPBQAAAAA=&#10;" strokecolor="white">
                <v:textbox>
                  <w:txbxContent>
                    <w:p w:rsidR="007C129B" w:rsidRDefault="007C129B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</w:t>
                      </w:r>
                      <w:r w:rsidR="00E6292D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ЖЕЛЕЗНОДОРОЖНОГО</w:t>
                      </w:r>
                      <w:r w:rsidR="00E6292D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ВНУТРИГОРОДСКОГО РАЙОНА</w:t>
                      </w:r>
                    </w:p>
                    <w:p w:rsidR="007C129B" w:rsidRPr="003C7951" w:rsidRDefault="00E6292D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ГОРОДСКОГО</w:t>
                      </w:r>
                      <w:r w:rsidR="007C129B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="007C129B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EA5263" w:rsidRPr="00EA5263" w:rsidRDefault="00EA5263" w:rsidP="00EA526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EA5263" w:rsidRDefault="007C129B" w:rsidP="00EA5263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F47F07" w:rsidRPr="00F47F07" w:rsidRDefault="00F47F07" w:rsidP="00F47F07">
                      <w:pPr>
                        <w:spacing w:after="80" w:line="288" w:lineRule="auto"/>
                        <w:rPr>
                          <w:rFonts w:ascii="Times New Roman" w:hAnsi="Times New Roman"/>
                          <w:b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16"/>
                          <w:szCs w:val="16"/>
                        </w:rPr>
                        <w:t xml:space="preserve">                                                      24.12.2018                              244</w:t>
                      </w:r>
                      <w:bookmarkStart w:id="1" w:name="_GoBack"/>
                      <w:bookmarkEnd w:id="1"/>
                    </w:p>
                    <w:p w:rsidR="00EA5263" w:rsidRPr="00A63B03" w:rsidRDefault="00EA5263" w:rsidP="00EA5263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EA5263" w:rsidRPr="00A63B03" w:rsidRDefault="00EA5263" w:rsidP="00EA5263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EA5263" w:rsidRDefault="00EA5263" w:rsidP="00EA52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2860" t="24130" r="24765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95pt;margin-top:194.6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k8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YtsskUlKNXX0KKa6Kxzn/mukfBKLHzloi285VWCoTXNotlyOHZ&#10;+UCLFNeEUFXpjZAy6i8VGkr8kC8m05jhtBQseEOcs+2ukhYdSFih+ItNguc+zOq9YhGt44StL7Yn&#10;Qp5tqC5VwIPOgM/FOu/Ij0W6WM/X83yUT2brUZ7W9ehpU+Wj2Sb7NK0f6qqqs5+BWpYXnWCMq8Du&#10;uq9Z/nf7cHk55027bextDsl79DgwIHv9j6SjtEHN817sNDtt7VVyWNEYfHlO4Q3c38G+f/SrXwA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EVQCTw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13335" t="5080" r="571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7.95pt;margin-top:198.4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n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NskU2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DuZ6c8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0" t="3175" r="0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C7" w:rsidRPr="00D77EC7" w:rsidRDefault="00E64ED6" w:rsidP="00E62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59.25pt;margin-top:16.75pt;width:120.3pt;height:3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Fg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amlp+90Bl6P3YOyAHV3J8vPGgm5bMCLzpWSfUNJBUmF1t+/OGANDUfR&#10;ur+XFUQnWyMdU/tatajmrPtoD9rQwAbau9I8HUtD9waVsBmOoyQNoYIlfIvTZJK62vkks3Hs6U5p&#10;84rKFtlFjhWgcFHJ7k4bm9fJxeGQnFUF49wZarNecoV2BNqkcI+DAnDP3biwzkLaY0PEYYe6Rhuu&#10;IRmkDEvraZN3TfBtGkZxsIimXjFJEy8u4rE3TYLUC8LpYjoJ4ml8W3y36YZx1rCqouKOCfrckGH8&#10;ZwU/SGNoJdeSqM/xKEzGjokLLPoccuCe30FumQF9ctbmOD06kcwWfCUqIIFkhjA+rP3L9B3nwMEl&#10;FfNiHCTxKPWSZDzy4tEq8BZpsfTmy3AySVaL5WIVXlKxcvTqf2fDJfJcK2vILaB7bKoeVcw2zWg8&#10;jUIMBkyIKBnwIsI3MNpKozBS0nxipnG6tC1qY1wQmQb2dyDyGH0g4nTxGU8HbCeqoE2fG8gpyYpn&#10;EKHZr/dOqU5mVlhrWT2BtCArpxoYw7BopPqKUQ8jLcf6y5YoihF/Law8LSSYgeeGOjfW5wYRJYTK&#10;scFoWC7NMDe3nWKbBm4aVCvkHCRdM6exU1aAyBowthy2w4i1c/Hcdl6nP4LZD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vpBYP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D77EC7" w:rsidRPr="00D77EC7" w:rsidRDefault="00E64ED6" w:rsidP="00E6292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E64ED6" w:rsidRDefault="00E64ED6" w:rsidP="00E6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Железнодорожного внутригородского района городского округа </w:t>
      </w:r>
    </w:p>
    <w:p w:rsidR="00E64ED6" w:rsidRDefault="00E64ED6" w:rsidP="00E6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 от 03.03.2016 № 12 «О</w:t>
      </w:r>
      <w:r w:rsidRPr="006A73AD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оздании эвакуационной комиссии </w:t>
      </w:r>
      <w:r w:rsidRPr="006A73AD">
        <w:rPr>
          <w:rFonts w:ascii="Times New Roman" w:hAnsi="Times New Roman"/>
          <w:b/>
          <w:sz w:val="28"/>
          <w:szCs w:val="28"/>
        </w:rPr>
        <w:t>Железнодорожного внутригородского р</w:t>
      </w:r>
      <w:r>
        <w:rPr>
          <w:rFonts w:ascii="Times New Roman" w:hAnsi="Times New Roman"/>
          <w:b/>
          <w:sz w:val="28"/>
          <w:szCs w:val="28"/>
        </w:rPr>
        <w:t>айона городского округа Самара»</w:t>
      </w:r>
    </w:p>
    <w:p w:rsidR="00E64ED6" w:rsidRDefault="00E64ED6" w:rsidP="00E64ED6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8"/>
          <w:szCs w:val="24"/>
          <w:lang/>
        </w:rPr>
      </w:pPr>
    </w:p>
    <w:p w:rsidR="00E64ED6" w:rsidRDefault="00E64ED6" w:rsidP="00E64ED6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4"/>
          <w:lang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7AC">
        <w:rPr>
          <w:rFonts w:ascii="Times New Roman" w:hAnsi="Times New Roman"/>
          <w:sz w:val="28"/>
          <w:szCs w:val="28"/>
        </w:rPr>
        <w:t>В целях реализации мер по планированию, подготовке и проведению эвакуации населения, материальных и культурны</w:t>
      </w:r>
      <w:r>
        <w:rPr>
          <w:rFonts w:ascii="Times New Roman" w:hAnsi="Times New Roman"/>
          <w:sz w:val="28"/>
          <w:szCs w:val="28"/>
        </w:rPr>
        <w:t xml:space="preserve">х ценностей в безопасный район </w:t>
      </w:r>
      <w:r w:rsidRPr="005D67AC">
        <w:rPr>
          <w:rFonts w:ascii="Times New Roman" w:hAnsi="Times New Roman"/>
          <w:sz w:val="28"/>
          <w:szCs w:val="28"/>
        </w:rPr>
        <w:t>на территории Железнодорожного внутригородского района городского</w:t>
      </w:r>
      <w:r>
        <w:rPr>
          <w:rFonts w:ascii="Times New Roman" w:hAnsi="Times New Roman"/>
          <w:sz w:val="28"/>
          <w:szCs w:val="28"/>
        </w:rPr>
        <w:t xml:space="preserve"> округа Самара, уточнения персонального состава эвакуационной комиссии Железнодорожного внутригородского района городского округа Самара</w:t>
      </w:r>
      <w:r w:rsidRPr="005D67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5D67AC">
        <w:rPr>
          <w:rFonts w:ascii="Times New Roman" w:hAnsi="Times New Roman"/>
          <w:sz w:val="28"/>
          <w:szCs w:val="28"/>
        </w:rPr>
        <w:t>Уставом Железнодорожного внутригородского района городского округа Самар</w:t>
      </w:r>
      <w:r>
        <w:rPr>
          <w:rFonts w:ascii="Times New Roman" w:hAnsi="Times New Roman"/>
          <w:sz w:val="28"/>
          <w:szCs w:val="28"/>
        </w:rPr>
        <w:t>а Самарской области постановляю:</w:t>
      </w:r>
      <w:proofErr w:type="gramEnd"/>
    </w:p>
    <w:p w:rsidR="00E64ED6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1.Внести в постановление</w:t>
      </w:r>
      <w:r w:rsidRPr="00BB3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B349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 от 03.03.2016 № 12 «О создании эвакуационной комиссии</w:t>
      </w:r>
      <w:r w:rsidRPr="005D67AC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» (далее – постановление) следующее изменения:</w:t>
      </w:r>
    </w:p>
    <w:p w:rsidR="00E64ED6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зложить приложение №2 к постановлению в редакции прилагаемой к настоящему постановлению.  </w:t>
      </w:r>
    </w:p>
    <w:p w:rsidR="00E64ED6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со дня официального опубликования.</w:t>
      </w:r>
    </w:p>
    <w:p w:rsidR="00E64ED6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64ED6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E64ED6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2</w:t>
      </w:r>
    </w:p>
    <w:p w:rsidR="00E64ED6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4ED6" w:rsidRPr="00BB3493" w:rsidRDefault="00E64ED6" w:rsidP="00E64ED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Е.Д. Куликову</w:t>
      </w:r>
    </w:p>
    <w:p w:rsidR="00E64ED6" w:rsidRPr="008A319D" w:rsidRDefault="00E64ED6" w:rsidP="00E64ED6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319D">
        <w:rPr>
          <w:rFonts w:ascii="Times New Roman" w:hAnsi="Times New Roman"/>
          <w:sz w:val="28"/>
          <w:szCs w:val="28"/>
        </w:rPr>
        <w:t xml:space="preserve">   </w:t>
      </w:r>
      <w:r w:rsidRPr="008A319D">
        <w:rPr>
          <w:rFonts w:ascii="Times New Roman" w:hAnsi="Times New Roman"/>
          <w:sz w:val="28"/>
          <w:szCs w:val="28"/>
        </w:rPr>
        <w:tab/>
        <w:t xml:space="preserve"> </w:t>
      </w:r>
    </w:p>
    <w:p w:rsidR="00E64ED6" w:rsidRDefault="00E64ED6" w:rsidP="00E64ED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64ED6" w:rsidRDefault="00E64ED6" w:rsidP="00E64ED6">
      <w:pPr>
        <w:tabs>
          <w:tab w:val="left" w:pos="567"/>
          <w:tab w:val="left" w:pos="709"/>
          <w:tab w:val="left" w:pos="2340"/>
          <w:tab w:val="left" w:pos="714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791C" w:rsidRDefault="00E9791C" w:rsidP="00E64ED6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791C" w:rsidRPr="008A319D" w:rsidRDefault="00E9791C" w:rsidP="00E9791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tabs>
          <w:tab w:val="left" w:pos="600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E9791C" w:rsidRPr="008A319D" w:rsidTr="00663D54">
        <w:tc>
          <w:tcPr>
            <w:tcW w:w="5778" w:type="dxa"/>
          </w:tcPr>
          <w:p w:rsidR="00E9791C" w:rsidRPr="008A319D" w:rsidRDefault="00E9791C" w:rsidP="00663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Глава Администрации </w:t>
            </w:r>
          </w:p>
          <w:p w:rsidR="00E9791C" w:rsidRPr="008A319D" w:rsidRDefault="00E9791C" w:rsidP="00663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Железнодорожного внутригородского</w:t>
            </w:r>
          </w:p>
          <w:p w:rsidR="00E9791C" w:rsidRPr="008A319D" w:rsidRDefault="00E9791C" w:rsidP="00663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района городского округа Самара                  </w:t>
            </w:r>
          </w:p>
          <w:p w:rsidR="00E9791C" w:rsidRPr="008A319D" w:rsidRDefault="00E9791C" w:rsidP="00663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9791C" w:rsidRPr="008A319D" w:rsidRDefault="00E9791C" w:rsidP="0066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91C" w:rsidRPr="008A319D" w:rsidRDefault="00E9791C" w:rsidP="0066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91C" w:rsidRPr="008A319D" w:rsidRDefault="00E9791C" w:rsidP="0066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В.В. Тюнин</w:t>
            </w:r>
          </w:p>
          <w:p w:rsidR="00E9791C" w:rsidRPr="008A319D" w:rsidRDefault="00E9791C" w:rsidP="0066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791C" w:rsidRPr="008A319D" w:rsidRDefault="00E9791C" w:rsidP="00E979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Default="00E9791C" w:rsidP="00E97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D6" w:rsidRDefault="00E64ED6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D6" w:rsidRDefault="00E64ED6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D6" w:rsidRDefault="00E64ED6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D6" w:rsidRDefault="00E64ED6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D6" w:rsidRDefault="00E64ED6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ED6" w:rsidRDefault="00E64ED6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Суслова</w:t>
      </w:r>
    </w:p>
    <w:p w:rsidR="00E9791C" w:rsidRPr="008A319D" w:rsidRDefault="00E9791C" w:rsidP="00E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339 01 46</w:t>
      </w:r>
    </w:p>
    <w:p w:rsidR="00E9791C" w:rsidRDefault="00E9791C" w:rsidP="00E9791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B49" w:rsidRPr="003F5B49" w:rsidRDefault="003F5B49" w:rsidP="00E9791C">
      <w:pPr>
        <w:widowControl w:val="0"/>
        <w:tabs>
          <w:tab w:val="left" w:pos="580"/>
          <w:tab w:val="right" w:pos="9354"/>
        </w:tabs>
        <w:suppressAutoHyphens/>
        <w:spacing w:after="0" w:line="360" w:lineRule="auto"/>
        <w:jc w:val="both"/>
      </w:pP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3F5B49" w:rsidRDefault="003F5B49" w:rsidP="003F5B49"/>
    <w:p w:rsidR="00F77C1A" w:rsidRDefault="00F77C1A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Default="003F5B49" w:rsidP="003F5B49">
      <w:pPr>
        <w:jc w:val="center"/>
      </w:pPr>
    </w:p>
    <w:p w:rsidR="003F5B49" w:rsidRPr="003F5B49" w:rsidRDefault="003F5B49" w:rsidP="003F5B49">
      <w:pPr>
        <w:jc w:val="center"/>
      </w:pPr>
    </w:p>
    <w:sectPr w:rsidR="003F5B49" w:rsidRPr="003F5B49" w:rsidSect="00E64ED6">
      <w:pgSz w:w="11906" w:h="16838"/>
      <w:pgMar w:top="39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3"/>
    <w:rsid w:val="000D7091"/>
    <w:rsid w:val="00186B5F"/>
    <w:rsid w:val="001C474B"/>
    <w:rsid w:val="00204CC6"/>
    <w:rsid w:val="003F5B49"/>
    <w:rsid w:val="005C7FDA"/>
    <w:rsid w:val="005E0992"/>
    <w:rsid w:val="00663D54"/>
    <w:rsid w:val="007C129B"/>
    <w:rsid w:val="008925F6"/>
    <w:rsid w:val="008B56FC"/>
    <w:rsid w:val="009B19D3"/>
    <w:rsid w:val="009D4D14"/>
    <w:rsid w:val="00A264C9"/>
    <w:rsid w:val="00AE288D"/>
    <w:rsid w:val="00AE72FB"/>
    <w:rsid w:val="00AF7E9E"/>
    <w:rsid w:val="00BA081A"/>
    <w:rsid w:val="00CE2B99"/>
    <w:rsid w:val="00D368D1"/>
    <w:rsid w:val="00D77EC7"/>
    <w:rsid w:val="00DD133F"/>
    <w:rsid w:val="00E33550"/>
    <w:rsid w:val="00E6292D"/>
    <w:rsid w:val="00E64ED6"/>
    <w:rsid w:val="00E8760A"/>
    <w:rsid w:val="00E9791C"/>
    <w:rsid w:val="00EA5263"/>
    <w:rsid w:val="00F331B0"/>
    <w:rsid w:val="00F47F07"/>
    <w:rsid w:val="00F77C1A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79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79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A89E-556F-44A3-815D-0EE49C1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vasilevava</cp:lastModifiedBy>
  <cp:revision>2</cp:revision>
  <cp:lastPrinted>2018-12-05T06:16:00Z</cp:lastPrinted>
  <dcterms:created xsi:type="dcterms:W3CDTF">2018-12-25T08:58:00Z</dcterms:created>
  <dcterms:modified xsi:type="dcterms:W3CDTF">2018-12-25T08:58:00Z</dcterms:modified>
</cp:coreProperties>
</file>